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BD3FE" w14:textId="77777777" w:rsidR="00661BFF" w:rsidRPr="009F4E08" w:rsidRDefault="009F4E08" w:rsidP="00661BFF">
      <w:pPr>
        <w:widowControl w:val="0"/>
        <w:spacing w:before="120" w:line="240" w:lineRule="auto"/>
        <w:ind w:left="-33" w:right="360"/>
        <w:rPr>
          <w:rFonts w:ascii="Garamond" w:hAnsi="Garamond"/>
          <w:b/>
          <w:sz w:val="36"/>
          <w:szCs w:val="36"/>
        </w:rPr>
      </w:pPr>
      <w:r>
        <w:rPr>
          <w:rFonts w:ascii="Garamond" w:hAnsi="Garamond"/>
          <w:noProof/>
          <w:lang w:val="sv-SE"/>
        </w:rPr>
        <w:drawing>
          <wp:inline distT="0" distB="0" distL="0" distR="0" wp14:anchorId="6A4AC169" wp14:editId="50EAC9E9">
            <wp:extent cx="1470240" cy="360000"/>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SL_color_stor.jpg"/>
                    <pic:cNvPicPr/>
                  </pic:nvPicPr>
                  <pic:blipFill>
                    <a:blip r:embed="rId4">
                      <a:extLst>
                        <a:ext uri="{28A0092B-C50C-407E-A947-70E740481C1C}">
                          <a14:useLocalDpi xmlns:a14="http://schemas.microsoft.com/office/drawing/2010/main" val="0"/>
                        </a:ext>
                      </a:extLst>
                    </a:blip>
                    <a:stretch>
                      <a:fillRect/>
                    </a:stretch>
                  </pic:blipFill>
                  <pic:spPr>
                    <a:xfrm>
                      <a:off x="0" y="0"/>
                      <a:ext cx="1470240" cy="360000"/>
                    </a:xfrm>
                    <a:prstGeom prst="rect">
                      <a:avLst/>
                    </a:prstGeom>
                  </pic:spPr>
                </pic:pic>
              </a:graphicData>
            </a:graphic>
          </wp:inline>
        </w:drawing>
      </w:r>
      <w:r>
        <w:rPr>
          <w:rFonts w:ascii="Garamond" w:hAnsi="Garamond"/>
          <w:b/>
          <w:sz w:val="36"/>
          <w:szCs w:val="36"/>
        </w:rPr>
        <w:br/>
      </w:r>
    </w:p>
    <w:p w14:paraId="27A0A3C5" w14:textId="77777777" w:rsidR="00661BFF" w:rsidRPr="00333215" w:rsidRDefault="00661BFF" w:rsidP="00333215">
      <w:pPr>
        <w:pStyle w:val="Rubrik1"/>
      </w:pPr>
      <w:r w:rsidRPr="00333215">
        <w:t xml:space="preserve">Frågeformulär för den som vill söka tjänsten som verksamhetschef på RFSLs förbundskansli </w:t>
      </w:r>
    </w:p>
    <w:p w14:paraId="58B79701" w14:textId="77777777" w:rsidR="00661BFF" w:rsidRPr="00333215" w:rsidRDefault="00661BFF" w:rsidP="009F4E08">
      <w:pPr>
        <w:widowControl w:val="0"/>
        <w:spacing w:before="120" w:line="240" w:lineRule="auto"/>
        <w:ind w:left="-20" w:right="280"/>
        <w:rPr>
          <w:rFonts w:ascii="Garamond" w:hAnsi="Garamond"/>
          <w:color w:val="434343"/>
        </w:rPr>
      </w:pPr>
      <w:r w:rsidRPr="00333215">
        <w:rPr>
          <w:rFonts w:ascii="Garamond" w:hAnsi="Garamond"/>
          <w:color w:val="434343"/>
        </w:rPr>
        <w:t xml:space="preserve">Skickas tillsammans med CV till rekrytering@rfsl.se senast 31 maj 2019 </w:t>
      </w:r>
    </w:p>
    <w:p w14:paraId="1628E46C" w14:textId="77777777" w:rsidR="00661BFF" w:rsidRDefault="00661BFF" w:rsidP="00661BFF">
      <w:pPr>
        <w:widowControl w:val="0"/>
        <w:spacing w:before="120" w:line="240" w:lineRule="auto"/>
        <w:ind w:left="-20" w:right="280"/>
        <w:rPr>
          <w:rFonts w:ascii="Garamond" w:hAnsi="Garamond"/>
          <w:color w:val="434343"/>
        </w:rPr>
      </w:pPr>
      <w:r w:rsidRPr="00333215">
        <w:rPr>
          <w:rFonts w:ascii="Garamond" w:hAnsi="Garamond"/>
          <w:color w:val="434343"/>
        </w:rPr>
        <w:t xml:space="preserve">Håll dig gärna kortfattad när </w:t>
      </w:r>
      <w:r w:rsidR="009F4E08" w:rsidRPr="00333215">
        <w:rPr>
          <w:rFonts w:ascii="Garamond" w:hAnsi="Garamond"/>
          <w:color w:val="434343"/>
        </w:rPr>
        <w:t>du svarar (högst 300 ord/svar)</w:t>
      </w:r>
      <w:r w:rsidR="009F4E08">
        <w:rPr>
          <w:rFonts w:ascii="Garamond" w:hAnsi="Garamond"/>
          <w:color w:val="434343"/>
        </w:rPr>
        <w:br/>
      </w:r>
    </w:p>
    <w:p w14:paraId="39CFBBA8" w14:textId="77777777" w:rsidR="00333215" w:rsidRPr="009F4E08" w:rsidRDefault="00333215" w:rsidP="00661BFF">
      <w:pPr>
        <w:widowControl w:val="0"/>
        <w:spacing w:before="120" w:line="240" w:lineRule="auto"/>
        <w:ind w:left="-20" w:right="280"/>
        <w:rPr>
          <w:rFonts w:ascii="Garamond" w:hAnsi="Garamond"/>
          <w:color w:val="434343"/>
        </w:rPr>
      </w:pPr>
      <w:bookmarkStart w:id="0" w:name="_GoBack"/>
      <w:bookmarkEnd w:id="0"/>
    </w:p>
    <w:p w14:paraId="715EED40" w14:textId="77777777" w:rsidR="00661BFF" w:rsidRPr="00333215" w:rsidRDefault="00661BFF" w:rsidP="00333215">
      <w:pPr>
        <w:pStyle w:val="Rubrik1"/>
      </w:pPr>
      <w:bookmarkStart w:id="1" w:name="_oneatoj2pkhu" w:colFirst="0" w:colLast="0"/>
      <w:bookmarkEnd w:id="1"/>
      <w:r w:rsidRPr="00333215">
        <w:t>1)   Ledarskap</w:t>
      </w:r>
    </w:p>
    <w:p w14:paraId="61C0AC8E" w14:textId="77777777" w:rsidR="00661BFF" w:rsidRDefault="00661BFF" w:rsidP="00661BFF">
      <w:pPr>
        <w:rPr>
          <w:rFonts w:ascii="Garamond" w:hAnsi="Garamond"/>
          <w:b/>
        </w:rPr>
      </w:pPr>
      <w:r w:rsidRPr="00333215">
        <w:rPr>
          <w:rFonts w:ascii="Garamond" w:hAnsi="Garamond"/>
          <w:b/>
        </w:rPr>
        <w:t xml:space="preserve">Beskriv hur du ser på ledarskap i relation till chefskap. </w:t>
      </w:r>
    </w:p>
    <w:p w14:paraId="37A8AA9D" w14:textId="77777777" w:rsidR="00333215" w:rsidRDefault="00333215" w:rsidP="00661BFF">
      <w:pPr>
        <w:rPr>
          <w:rFonts w:ascii="Garamond" w:hAnsi="Garamond"/>
          <w:b/>
        </w:rPr>
      </w:pPr>
    </w:p>
    <w:p w14:paraId="5CA61982" w14:textId="77777777" w:rsidR="00333215" w:rsidRPr="00333215" w:rsidRDefault="00333215" w:rsidP="00661BFF">
      <w:pPr>
        <w:rPr>
          <w:rFonts w:ascii="Garamond" w:hAnsi="Garamond"/>
        </w:rPr>
      </w:pPr>
      <w:r>
        <w:rPr>
          <w:rFonts w:ascii="Garamond" w:hAnsi="Garamond"/>
        </w:rPr>
        <w:t>Svar:</w:t>
      </w:r>
    </w:p>
    <w:p w14:paraId="6B2D6D36" w14:textId="77777777" w:rsidR="009F4E08" w:rsidRPr="00333215" w:rsidRDefault="00661BFF" w:rsidP="00333215">
      <w:pPr>
        <w:rPr>
          <w:rFonts w:ascii="Garamond" w:hAnsi="Garamond"/>
        </w:rPr>
      </w:pPr>
      <w:r w:rsidRPr="009F4E08">
        <w:rPr>
          <w:rFonts w:ascii="Garamond" w:hAnsi="Garamond"/>
        </w:rPr>
        <w:t xml:space="preserve"> </w:t>
      </w:r>
      <w:bookmarkStart w:id="2" w:name="_ukywn8aclps2" w:colFirst="0" w:colLast="0"/>
      <w:bookmarkEnd w:id="2"/>
    </w:p>
    <w:p w14:paraId="48C39A6A" w14:textId="77777777" w:rsidR="00661BFF" w:rsidRPr="009F4E08" w:rsidRDefault="00661BFF" w:rsidP="00333215">
      <w:pPr>
        <w:pStyle w:val="Rubrik1"/>
      </w:pPr>
      <w:r w:rsidRPr="009F4E08">
        <w:t>2) Arbetsgivaransvar</w:t>
      </w:r>
    </w:p>
    <w:p w14:paraId="1307C0A2" w14:textId="77777777" w:rsidR="00661BFF" w:rsidRPr="009F4E08" w:rsidRDefault="00661BFF" w:rsidP="00661BFF">
      <w:pPr>
        <w:rPr>
          <w:rFonts w:ascii="Garamond" w:hAnsi="Garamond"/>
        </w:rPr>
      </w:pPr>
      <w:r w:rsidRPr="009F4E08">
        <w:rPr>
          <w:rFonts w:ascii="Garamond" w:hAnsi="Garamond"/>
        </w:rPr>
        <w:t>Verksamhetschefen är ytterst ansvarig för att personalen på kansliet har tydliga ramar för sitt arbete och en välfungerande arbetsmiljö. Här ingår:</w:t>
      </w:r>
    </w:p>
    <w:p w14:paraId="2B75BE73" w14:textId="77777777" w:rsidR="00661BFF" w:rsidRPr="009F4E08" w:rsidRDefault="00661BFF" w:rsidP="00661BFF">
      <w:pPr>
        <w:rPr>
          <w:rFonts w:ascii="Garamond" w:hAnsi="Garamond"/>
        </w:rPr>
      </w:pPr>
    </w:p>
    <w:p w14:paraId="5F181313" w14:textId="77777777" w:rsidR="00661BFF" w:rsidRPr="009F4E08" w:rsidRDefault="00661BFF" w:rsidP="00661BFF">
      <w:pPr>
        <w:rPr>
          <w:rFonts w:ascii="Garamond" w:hAnsi="Garamond"/>
        </w:rPr>
      </w:pPr>
      <w:r w:rsidRPr="009F4E08">
        <w:rPr>
          <w:rFonts w:ascii="Garamond" w:hAnsi="Garamond"/>
        </w:rPr>
        <w:t>- Övergripande personalansvar med policys, system och rutiner.</w:t>
      </w:r>
    </w:p>
    <w:p w14:paraId="39A09CD0" w14:textId="77777777" w:rsidR="00661BFF" w:rsidRPr="009F4E08" w:rsidRDefault="00661BFF" w:rsidP="00661BFF">
      <w:pPr>
        <w:rPr>
          <w:rFonts w:ascii="Garamond" w:hAnsi="Garamond"/>
        </w:rPr>
      </w:pPr>
      <w:r w:rsidRPr="009F4E08">
        <w:rPr>
          <w:rFonts w:ascii="Garamond" w:hAnsi="Garamond"/>
        </w:rPr>
        <w:t>- Direkt personalansvar för enhetschefer och från tid till annan direktrapporterande personal.</w:t>
      </w:r>
    </w:p>
    <w:p w14:paraId="61ACBA64" w14:textId="77777777" w:rsidR="00661BFF" w:rsidRPr="009F4E08" w:rsidRDefault="00661BFF" w:rsidP="00661BFF">
      <w:pPr>
        <w:rPr>
          <w:rFonts w:ascii="Garamond" w:hAnsi="Garamond"/>
        </w:rPr>
      </w:pPr>
      <w:r w:rsidRPr="009F4E08">
        <w:rPr>
          <w:rFonts w:ascii="Garamond" w:hAnsi="Garamond"/>
        </w:rPr>
        <w:t>- Arbetsmiljö, härunder: säkerhet, likabehandling, rekrytering, uppsägning, MBL, kompetensutveckling, lönerevision, medarbetarsamtal etcetera.</w:t>
      </w:r>
    </w:p>
    <w:p w14:paraId="3A777E92" w14:textId="77777777" w:rsidR="00661BFF" w:rsidRPr="009F4E08" w:rsidRDefault="00661BFF" w:rsidP="00661BFF">
      <w:pPr>
        <w:rPr>
          <w:rFonts w:ascii="Garamond" w:hAnsi="Garamond"/>
        </w:rPr>
      </w:pPr>
      <w:r w:rsidRPr="009F4E08">
        <w:rPr>
          <w:rFonts w:ascii="Garamond" w:hAnsi="Garamond"/>
        </w:rPr>
        <w:t>- Stöd till chefer, bollplank, feedback, utvärdering och regelbunden uppföljning via rapporter och möten.</w:t>
      </w:r>
    </w:p>
    <w:p w14:paraId="153F84A1" w14:textId="77777777" w:rsidR="00661BFF" w:rsidRPr="009F4E08" w:rsidRDefault="00661BFF" w:rsidP="00661BFF">
      <w:pPr>
        <w:rPr>
          <w:rFonts w:ascii="Garamond" w:hAnsi="Garamond"/>
        </w:rPr>
      </w:pPr>
      <w:r w:rsidRPr="009F4E08">
        <w:rPr>
          <w:rFonts w:ascii="Garamond" w:hAnsi="Garamond"/>
        </w:rPr>
        <w:t xml:space="preserve"> </w:t>
      </w:r>
    </w:p>
    <w:p w14:paraId="40CFC2F2" w14:textId="77777777" w:rsidR="00661BFF" w:rsidRDefault="00661BFF" w:rsidP="00661BFF">
      <w:pPr>
        <w:rPr>
          <w:rFonts w:ascii="Garamond" w:hAnsi="Garamond"/>
          <w:b/>
        </w:rPr>
      </w:pPr>
      <w:r w:rsidRPr="00333215">
        <w:rPr>
          <w:rFonts w:ascii="Garamond" w:hAnsi="Garamond"/>
          <w:b/>
        </w:rPr>
        <w:t>Beskriv din erfarenhet av att vara arbetsgivare och vad du tycker kännetecknar en välfungerande arbetsmiljö. Ge ett exempel vardera på vad du tycker är utmanande respektive roligt med att vara arbetsgivare.</w:t>
      </w:r>
    </w:p>
    <w:p w14:paraId="7D768910" w14:textId="77777777" w:rsidR="00333215" w:rsidRPr="00333215" w:rsidRDefault="00333215" w:rsidP="00661BFF">
      <w:pPr>
        <w:rPr>
          <w:rFonts w:ascii="Garamond" w:hAnsi="Garamond"/>
        </w:rPr>
      </w:pPr>
      <w:r w:rsidRPr="00333215">
        <w:rPr>
          <w:rFonts w:ascii="Garamond" w:hAnsi="Garamond"/>
        </w:rPr>
        <w:br/>
        <w:t>Svar:</w:t>
      </w:r>
    </w:p>
    <w:p w14:paraId="47753222" w14:textId="77777777" w:rsidR="00333215" w:rsidRPr="00333215" w:rsidRDefault="00661BFF" w:rsidP="00333215">
      <w:pPr>
        <w:rPr>
          <w:rFonts w:ascii="Garamond" w:hAnsi="Garamond"/>
        </w:rPr>
      </w:pPr>
      <w:r w:rsidRPr="009F4E08">
        <w:rPr>
          <w:rFonts w:ascii="Garamond" w:hAnsi="Garamond"/>
        </w:rPr>
        <w:t xml:space="preserve"> </w:t>
      </w:r>
      <w:bookmarkStart w:id="3" w:name="_2nkbbob0kwpt" w:colFirst="0" w:colLast="0"/>
      <w:bookmarkEnd w:id="3"/>
    </w:p>
    <w:p w14:paraId="76111DFC" w14:textId="77777777" w:rsidR="00661BFF" w:rsidRPr="009F4E08" w:rsidRDefault="00661BFF" w:rsidP="00333215">
      <w:pPr>
        <w:pStyle w:val="Rubrik1"/>
      </w:pPr>
      <w:r w:rsidRPr="009F4E08">
        <w:t>3) Ansvar för målsättning, resultatuppföljning och kvalitet i kansliets arbete</w:t>
      </w:r>
    </w:p>
    <w:p w14:paraId="09B8525F" w14:textId="77777777" w:rsidR="00661BFF" w:rsidRPr="009F4E08" w:rsidRDefault="00661BFF" w:rsidP="00661BFF">
      <w:pPr>
        <w:rPr>
          <w:rFonts w:ascii="Garamond" w:hAnsi="Garamond"/>
        </w:rPr>
      </w:pPr>
      <w:r w:rsidRPr="009F4E08">
        <w:rPr>
          <w:rFonts w:ascii="Garamond" w:hAnsi="Garamond"/>
        </w:rPr>
        <w:t>Verksamhetschefens uppdrag är att se till att förbundskansliet har bra förutsättningar och levererar enligt sitt uppdrag. Här ingår:</w:t>
      </w:r>
    </w:p>
    <w:p w14:paraId="7F3CC9DE" w14:textId="77777777" w:rsidR="00661BFF" w:rsidRPr="009F4E08" w:rsidRDefault="00661BFF" w:rsidP="00661BFF">
      <w:pPr>
        <w:rPr>
          <w:rFonts w:ascii="Garamond" w:hAnsi="Garamond"/>
        </w:rPr>
      </w:pPr>
    </w:p>
    <w:p w14:paraId="5A19552A" w14:textId="77777777" w:rsidR="00661BFF" w:rsidRPr="009F4E08" w:rsidRDefault="00661BFF" w:rsidP="00661BFF">
      <w:pPr>
        <w:rPr>
          <w:rFonts w:ascii="Garamond" w:hAnsi="Garamond"/>
        </w:rPr>
      </w:pPr>
      <w:r w:rsidRPr="009F4E08">
        <w:rPr>
          <w:rFonts w:ascii="Garamond" w:hAnsi="Garamond"/>
        </w:rPr>
        <w:t>- att sätta en övergripande struktur för organiseringen av arbetet på kansliet</w:t>
      </w:r>
    </w:p>
    <w:p w14:paraId="18E50E7E" w14:textId="77777777" w:rsidR="00661BFF" w:rsidRPr="009F4E08" w:rsidRDefault="00661BFF" w:rsidP="00661BFF">
      <w:pPr>
        <w:rPr>
          <w:rFonts w:ascii="Garamond" w:hAnsi="Garamond"/>
        </w:rPr>
      </w:pPr>
      <w:r w:rsidRPr="009F4E08">
        <w:rPr>
          <w:rFonts w:ascii="Garamond" w:hAnsi="Garamond"/>
        </w:rPr>
        <w:t>- att utifrån sitt uppdrag från förbundsstyrelsen sätta mål för kansliets arbete och följa upp dessa samt rapportera tillbaka till förbundsstyrelsen</w:t>
      </w:r>
    </w:p>
    <w:p w14:paraId="2669B045" w14:textId="77777777" w:rsidR="00661BFF" w:rsidRPr="009F4E08" w:rsidRDefault="00661BFF" w:rsidP="00661BFF">
      <w:pPr>
        <w:rPr>
          <w:rFonts w:ascii="Garamond" w:hAnsi="Garamond"/>
        </w:rPr>
      </w:pPr>
      <w:r w:rsidRPr="009F4E08">
        <w:rPr>
          <w:rFonts w:ascii="Garamond" w:hAnsi="Garamond"/>
        </w:rPr>
        <w:t>- att se till att det finns system och kultur för kvalitetssäkring.</w:t>
      </w:r>
    </w:p>
    <w:p w14:paraId="3F9C1F42" w14:textId="77777777" w:rsidR="00661BFF" w:rsidRPr="009F4E08" w:rsidRDefault="00661BFF" w:rsidP="00661BFF">
      <w:pPr>
        <w:rPr>
          <w:rFonts w:ascii="Garamond" w:hAnsi="Garamond"/>
        </w:rPr>
      </w:pPr>
      <w:r w:rsidRPr="009F4E08">
        <w:rPr>
          <w:rFonts w:ascii="Garamond" w:hAnsi="Garamond"/>
        </w:rPr>
        <w:t>- att genomföra utvärderingar och undersökningar av kvaliteten på det arbete som utförs på kansliet</w:t>
      </w:r>
    </w:p>
    <w:p w14:paraId="6367F8CC" w14:textId="77777777" w:rsidR="00661BFF" w:rsidRPr="009F4E08" w:rsidRDefault="00661BFF" w:rsidP="00661BFF">
      <w:pPr>
        <w:rPr>
          <w:rFonts w:ascii="Garamond" w:hAnsi="Garamond"/>
        </w:rPr>
      </w:pPr>
      <w:r w:rsidRPr="009F4E08">
        <w:rPr>
          <w:rFonts w:ascii="Garamond" w:hAnsi="Garamond"/>
        </w:rPr>
        <w:lastRenderedPageBreak/>
        <w:t xml:space="preserve"> </w:t>
      </w:r>
    </w:p>
    <w:p w14:paraId="26C09170" w14:textId="77777777" w:rsidR="00661BFF" w:rsidRDefault="00661BFF" w:rsidP="00661BFF">
      <w:pPr>
        <w:rPr>
          <w:rFonts w:ascii="Garamond" w:hAnsi="Garamond"/>
          <w:b/>
        </w:rPr>
      </w:pPr>
      <w:r w:rsidRPr="009F4E08">
        <w:rPr>
          <w:rFonts w:ascii="Garamond" w:hAnsi="Garamond"/>
          <w:b/>
        </w:rPr>
        <w:t xml:space="preserve">Beskriv hur du har arbetat operativt och strategiskt på ledningsnivå i politisk ledda organisationer och vad du tycker är viktigt i detta arbete. </w:t>
      </w:r>
    </w:p>
    <w:p w14:paraId="44983BAC" w14:textId="77777777" w:rsidR="00333215" w:rsidRPr="00333215" w:rsidRDefault="00333215" w:rsidP="00661BFF">
      <w:pPr>
        <w:rPr>
          <w:rFonts w:ascii="Garamond" w:hAnsi="Garamond"/>
        </w:rPr>
      </w:pPr>
      <w:r>
        <w:rPr>
          <w:rFonts w:ascii="Garamond" w:hAnsi="Garamond"/>
        </w:rPr>
        <w:br/>
      </w:r>
      <w:r w:rsidRPr="00333215">
        <w:rPr>
          <w:rFonts w:ascii="Garamond" w:hAnsi="Garamond"/>
        </w:rPr>
        <w:t>Svar:</w:t>
      </w:r>
    </w:p>
    <w:p w14:paraId="1F3601FD" w14:textId="77777777" w:rsidR="00661BFF" w:rsidRPr="009F4E08" w:rsidRDefault="00661BFF" w:rsidP="00661BFF">
      <w:pPr>
        <w:rPr>
          <w:rFonts w:ascii="Garamond" w:hAnsi="Garamond"/>
        </w:rPr>
      </w:pPr>
      <w:r w:rsidRPr="009F4E08">
        <w:rPr>
          <w:rFonts w:ascii="Garamond" w:hAnsi="Garamond"/>
        </w:rPr>
        <w:t xml:space="preserve"> </w:t>
      </w:r>
    </w:p>
    <w:p w14:paraId="75F70BD7" w14:textId="77777777" w:rsidR="00661BFF" w:rsidRPr="009F4E08" w:rsidRDefault="00661BFF" w:rsidP="00333215">
      <w:pPr>
        <w:pStyle w:val="Rubrik1"/>
      </w:pPr>
      <w:bookmarkStart w:id="4" w:name="_gvj9x0uv11v8" w:colFirst="0" w:colLast="0"/>
      <w:bookmarkEnd w:id="4"/>
      <w:r w:rsidRPr="009F4E08">
        <w:t>4) Normkritik och hbtqi-kunskap</w:t>
      </w:r>
    </w:p>
    <w:p w14:paraId="218E3B82" w14:textId="77777777" w:rsidR="00661BFF" w:rsidRPr="009F4E08" w:rsidRDefault="00661BFF" w:rsidP="00661BFF">
      <w:pPr>
        <w:rPr>
          <w:rFonts w:ascii="Garamond" w:hAnsi="Garamond"/>
        </w:rPr>
      </w:pPr>
      <w:r w:rsidRPr="009F4E08">
        <w:rPr>
          <w:rFonts w:ascii="Garamond" w:hAnsi="Garamond"/>
        </w:rPr>
        <w:t>Då vi vill se ett ledarskap som präglas av de värden som RFSL står för är kunskap om hbtq-frågor och normkritiska förhållningssätt ett villkor för att kunna vara verksamhetschef.</w:t>
      </w:r>
    </w:p>
    <w:p w14:paraId="688D9C34" w14:textId="77777777" w:rsidR="00661BFF" w:rsidRPr="009F4E08" w:rsidRDefault="00661BFF" w:rsidP="00661BFF">
      <w:pPr>
        <w:rPr>
          <w:rFonts w:ascii="Garamond" w:hAnsi="Garamond"/>
        </w:rPr>
      </w:pPr>
      <w:r w:rsidRPr="009F4E08">
        <w:rPr>
          <w:rFonts w:ascii="Garamond" w:hAnsi="Garamond"/>
        </w:rPr>
        <w:t xml:space="preserve"> </w:t>
      </w:r>
    </w:p>
    <w:p w14:paraId="1BAE56A7" w14:textId="77777777" w:rsidR="00661BFF" w:rsidRPr="009F4E08" w:rsidRDefault="00661BFF" w:rsidP="00661BFF">
      <w:pPr>
        <w:rPr>
          <w:rFonts w:ascii="Garamond" w:hAnsi="Garamond"/>
          <w:b/>
        </w:rPr>
      </w:pPr>
      <w:r w:rsidRPr="009F4E08">
        <w:rPr>
          <w:rFonts w:ascii="Garamond" w:hAnsi="Garamond"/>
          <w:b/>
        </w:rPr>
        <w:t>Beskriv din kunskap om och erfarenheter av att arbeta normkritiskt. Ge minst två konkreta exempel på hur du leder normkritiskt och förklara vad du tycker att perspektivet bidrar med i ditt arbete.</w:t>
      </w:r>
    </w:p>
    <w:p w14:paraId="0A3EFD64" w14:textId="77777777" w:rsidR="00661BFF" w:rsidRDefault="00661BFF" w:rsidP="00661BFF">
      <w:pPr>
        <w:rPr>
          <w:rFonts w:ascii="Garamond" w:hAnsi="Garamond"/>
        </w:rPr>
      </w:pPr>
    </w:p>
    <w:p w14:paraId="2D8BAC10" w14:textId="77777777" w:rsidR="00333215" w:rsidRPr="009F4E08" w:rsidRDefault="00333215" w:rsidP="00661BFF">
      <w:pPr>
        <w:rPr>
          <w:rFonts w:ascii="Garamond" w:hAnsi="Garamond"/>
        </w:rPr>
      </w:pPr>
      <w:r>
        <w:rPr>
          <w:rFonts w:ascii="Garamond" w:hAnsi="Garamond"/>
        </w:rPr>
        <w:t xml:space="preserve">Svar: </w:t>
      </w:r>
    </w:p>
    <w:p w14:paraId="6254A745" w14:textId="77777777" w:rsidR="00661BFF" w:rsidRPr="009F4E08" w:rsidRDefault="00661BFF" w:rsidP="00333215">
      <w:pPr>
        <w:rPr>
          <w:rFonts w:ascii="Garamond" w:hAnsi="Garamond"/>
        </w:rPr>
      </w:pPr>
    </w:p>
    <w:p w14:paraId="64A1EA84" w14:textId="77777777" w:rsidR="00661BFF" w:rsidRPr="009F4E08" w:rsidRDefault="00661BFF" w:rsidP="00661BFF">
      <w:pPr>
        <w:rPr>
          <w:rFonts w:ascii="Garamond" w:hAnsi="Garamond"/>
        </w:rPr>
      </w:pPr>
    </w:p>
    <w:p w14:paraId="32AEABBC" w14:textId="77777777" w:rsidR="00661BFF" w:rsidRPr="009F4E08" w:rsidRDefault="00661BFF" w:rsidP="00661BFF">
      <w:pPr>
        <w:rPr>
          <w:rFonts w:ascii="Garamond" w:hAnsi="Garamond"/>
        </w:rPr>
      </w:pPr>
      <w:r w:rsidRPr="009F4E08">
        <w:rPr>
          <w:rFonts w:ascii="Garamond" w:hAnsi="Garamond"/>
        </w:rPr>
        <w:t xml:space="preserve">Tack för dina svar! </w:t>
      </w:r>
    </w:p>
    <w:p w14:paraId="71FF26B5" w14:textId="77777777" w:rsidR="00661BFF" w:rsidRPr="009F4E08" w:rsidRDefault="00661BFF" w:rsidP="00661BFF">
      <w:pPr>
        <w:rPr>
          <w:rFonts w:ascii="Garamond" w:hAnsi="Garamond"/>
        </w:rPr>
      </w:pPr>
      <w:r w:rsidRPr="009F4E08">
        <w:rPr>
          <w:rFonts w:ascii="Garamond" w:hAnsi="Garamond"/>
        </w:rPr>
        <w:t xml:space="preserve">Infoga dina kontaktuppgifter nedan, så hör vi av oss inom kort! </w:t>
      </w:r>
    </w:p>
    <w:p w14:paraId="647CDEAB" w14:textId="77777777" w:rsidR="00661BFF" w:rsidRPr="009F4E08" w:rsidRDefault="00661BFF" w:rsidP="00661BFF">
      <w:pPr>
        <w:rPr>
          <w:rFonts w:ascii="Garamond" w:hAnsi="Garamond"/>
        </w:rPr>
      </w:pPr>
    </w:p>
    <w:p w14:paraId="25773C23" w14:textId="77777777" w:rsidR="001635F5" w:rsidRPr="009F4E08" w:rsidRDefault="00333215">
      <w:pPr>
        <w:rPr>
          <w:rFonts w:ascii="Garamond" w:hAnsi="Garamond"/>
        </w:rPr>
      </w:pPr>
    </w:p>
    <w:sectPr w:rsidR="001635F5" w:rsidRPr="009F4E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randon Text Thin">
    <w:panose1 w:val="020B0403020203060203"/>
    <w:charset w:val="00"/>
    <w:family w:val="auto"/>
    <w:pitch w:val="variable"/>
    <w:sig w:usb0="A000002F" w:usb1="5000205B" w:usb2="00000000" w:usb3="00000000" w:csb0="0000009B"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FF"/>
    <w:rsid w:val="000478D5"/>
    <w:rsid w:val="000A5E1D"/>
    <w:rsid w:val="000C42ED"/>
    <w:rsid w:val="0023419B"/>
    <w:rsid w:val="00333215"/>
    <w:rsid w:val="00661BFF"/>
    <w:rsid w:val="0078279E"/>
    <w:rsid w:val="00907B22"/>
    <w:rsid w:val="009F4E08"/>
    <w:rsid w:val="00A169F1"/>
    <w:rsid w:val="00A66507"/>
    <w:rsid w:val="00E54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F8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1BFF"/>
    <w:pPr>
      <w:spacing w:line="276" w:lineRule="auto"/>
    </w:pPr>
    <w:rPr>
      <w:rFonts w:ascii="Arial" w:eastAsia="Arial" w:hAnsi="Arial" w:cs="Arial"/>
      <w:sz w:val="22"/>
      <w:szCs w:val="22"/>
      <w:lang w:val="sv" w:eastAsia="sv-SE"/>
    </w:rPr>
  </w:style>
  <w:style w:type="paragraph" w:styleId="Rubrik1">
    <w:name w:val="heading 1"/>
    <w:basedOn w:val="Normal"/>
    <w:next w:val="Normal"/>
    <w:link w:val="Rubrik1Char"/>
    <w:uiPriority w:val="9"/>
    <w:qFormat/>
    <w:rsid w:val="00333215"/>
    <w:pPr>
      <w:widowControl w:val="0"/>
      <w:spacing w:before="120" w:line="240" w:lineRule="auto"/>
      <w:ind w:left="-33" w:right="360"/>
      <w:outlineLvl w:val="0"/>
    </w:pPr>
    <w:rPr>
      <w:rFonts w:ascii="Brandon Text Thin" w:hAnsi="Brandon Text Thin"/>
      <w:sz w:val="40"/>
      <w:szCs w:val="36"/>
    </w:rPr>
  </w:style>
  <w:style w:type="paragraph" w:styleId="Rubrik2">
    <w:name w:val="heading 2"/>
    <w:basedOn w:val="Normal"/>
    <w:next w:val="Normal"/>
    <w:link w:val="Rubrik2Char"/>
    <w:rsid w:val="00661BFF"/>
    <w:pPr>
      <w:keepNext/>
      <w:keepLines/>
      <w:spacing w:before="360" w:after="120"/>
      <w:outlineLvl w:val="1"/>
    </w:pPr>
    <w:rPr>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661BFF"/>
    <w:rPr>
      <w:rFonts w:ascii="Arial" w:eastAsia="Arial" w:hAnsi="Arial" w:cs="Arial"/>
      <w:sz w:val="32"/>
      <w:szCs w:val="32"/>
      <w:lang w:val="sv" w:eastAsia="sv-SE"/>
    </w:rPr>
  </w:style>
  <w:style w:type="character" w:customStyle="1" w:styleId="Rubrik1Char">
    <w:name w:val="Rubrik 1 Char"/>
    <w:basedOn w:val="Standardstycketeckensnitt"/>
    <w:link w:val="Rubrik1"/>
    <w:uiPriority w:val="9"/>
    <w:rsid w:val="00333215"/>
    <w:rPr>
      <w:rFonts w:ascii="Brandon Text Thin" w:eastAsia="Arial" w:hAnsi="Brandon Text Thin" w:cs="Arial"/>
      <w:sz w:val="40"/>
      <w:szCs w:val="36"/>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377</Words>
  <Characters>2004</Characters>
  <Application>Microsoft Macintosh Word</Application>
  <DocSecurity>0</DocSecurity>
  <Lines>16</Lines>
  <Paragraphs>4</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Frågeformulär för den som vill söka tjänsten som verksamhetschef på RFSLs förbun</vt:lpstr>
      <vt:lpstr>/1)   Ledarskap</vt:lpstr>
      <vt:lpstr>/</vt:lpstr>
      <vt:lpstr>2) Arbetsgivaransvar</vt:lpstr>
      <vt:lpstr>/3) Ansvar för målsättning, resultatuppföljning och kvalitet i kansliets arbete</vt:lpstr>
      <vt:lpstr>4) Normkritik och hbtqi-kunskap</vt:lpstr>
    </vt:vector>
  </TitlesOfParts>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2019-05-08T14:57:00Z</dcterms:created>
  <dcterms:modified xsi:type="dcterms:W3CDTF">2019-05-09T08:19:00Z</dcterms:modified>
</cp:coreProperties>
</file>